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Stato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di stato civile ha lo scopo di accertare la condizione di ogni cittadino nel corso della sua vita: nascita, matrimonio, morte; riceve tutti gli atti concernenti lo stato civile; custodisce e conserva i registri; rilascia estratti e certificati e le copie degli allegati quando questi provengono da Paese estero.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nascita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concordatario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rese dalla Direzione Sanitaria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formati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nascita neo-cittadino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Pubblicazioni di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Celebrazioni matrimoni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in altro comune italiano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Separazione consensuale, divorzio congiunto e modifica delle condizioni di separazione o di divorzio innanzi all'Ufficiale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morte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avvenuta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pervenuto da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cremazione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Rilascio passaporto mortuario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Cambio nome/cognome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sentenza di rettificazione attribuzione di sesso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Affiliazioni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Adozione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Disconoscimenti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Tutela/Curatela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Trasmissioni alla Procura della Repubblica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Comunicazioni all'Ufficio anagrafe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